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45574B0F"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97F36">
        <w:rPr>
          <w:rFonts w:cs="Arial"/>
          <w:b/>
          <w:bCs/>
          <w:sz w:val="28"/>
          <w:szCs w:val="28"/>
        </w:rPr>
        <w:t>6</w:t>
      </w:r>
      <w:r w:rsidRPr="006179B8">
        <w:rPr>
          <w:rFonts w:cs="Arial"/>
          <w:b/>
          <w:bCs/>
          <w:sz w:val="28"/>
          <w:szCs w:val="28"/>
        </w:rPr>
        <w:t>.</w:t>
      </w:r>
      <w:r w:rsidR="00E33A69">
        <w:rPr>
          <w:rFonts w:cs="Arial"/>
          <w:b/>
          <w:bCs/>
          <w:sz w:val="28"/>
          <w:szCs w:val="28"/>
        </w:rPr>
        <w:t>1</w:t>
      </w:r>
      <w:r w:rsidR="000E1329">
        <w:rPr>
          <w:rFonts w:cs="Arial"/>
          <w:b/>
          <w:bCs/>
          <w:sz w:val="28"/>
          <w:szCs w:val="28"/>
        </w:rPr>
        <w:t>6</w:t>
      </w:r>
      <w:r w:rsidR="00DA6FAF">
        <w:rPr>
          <w:rFonts w:cs="Arial"/>
          <w:b/>
          <w:bCs/>
          <w:sz w:val="28"/>
          <w:szCs w:val="28"/>
        </w:rPr>
        <w:t xml:space="preserve"> </w:t>
      </w:r>
      <w:r w:rsidR="000E1329">
        <w:rPr>
          <w:rFonts w:cs="Arial"/>
          <w:b/>
          <w:bCs/>
          <w:sz w:val="28"/>
          <w:szCs w:val="28"/>
        </w:rPr>
        <w:t>Reversible Reaktion von Kohlenstoffdioxid mit Wasser</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5151FEFF" w14:textId="7979BBE9" w:rsidR="000E1329" w:rsidRPr="000E1329" w:rsidRDefault="000E1329" w:rsidP="000E1329">
      <w:pPr>
        <w:pStyle w:val="Listenabsatz"/>
        <w:numPr>
          <w:ilvl w:val="0"/>
          <w:numId w:val="71"/>
        </w:numPr>
        <w:spacing w:after="0"/>
        <w:rPr>
          <w:rFonts w:cs="Arial"/>
        </w:rPr>
      </w:pPr>
      <w:r w:rsidRPr="000E1329">
        <w:rPr>
          <w:rFonts w:cs="Arial"/>
        </w:rPr>
        <w:t>2 große Reagenzgläser (</w:t>
      </w:r>
      <w:r w:rsidR="007D2453">
        <w:rPr>
          <w:rFonts w:cs="Arial"/>
        </w:rPr>
        <w:t>30 x 200 mm</w:t>
      </w:r>
      <w:r w:rsidRPr="000E1329">
        <w:rPr>
          <w:rFonts w:cs="Arial"/>
        </w:rPr>
        <w:t>)</w:t>
      </w:r>
    </w:p>
    <w:p w14:paraId="51B052E1" w14:textId="77777777" w:rsidR="000E1329" w:rsidRPr="000E1329" w:rsidRDefault="000E1329" w:rsidP="000E1329">
      <w:pPr>
        <w:pStyle w:val="Listenabsatz"/>
        <w:numPr>
          <w:ilvl w:val="0"/>
          <w:numId w:val="71"/>
        </w:numPr>
        <w:spacing w:after="0"/>
        <w:rPr>
          <w:rFonts w:cs="Arial"/>
        </w:rPr>
      </w:pPr>
      <w:r w:rsidRPr="000E1329">
        <w:rPr>
          <w:rFonts w:cs="Arial"/>
        </w:rPr>
        <w:t>Passender durchbohrter Stopfen mit gewinkeltem Ableitungsrohr</w:t>
      </w:r>
    </w:p>
    <w:p w14:paraId="74685E32" w14:textId="77777777" w:rsidR="000E1329" w:rsidRPr="000E1329" w:rsidRDefault="000E1329" w:rsidP="000E1329">
      <w:pPr>
        <w:pStyle w:val="Listenabsatz"/>
        <w:numPr>
          <w:ilvl w:val="0"/>
          <w:numId w:val="71"/>
        </w:numPr>
        <w:spacing w:after="0"/>
        <w:rPr>
          <w:rFonts w:cs="Arial"/>
        </w:rPr>
      </w:pPr>
      <w:r w:rsidRPr="000E1329">
        <w:rPr>
          <w:rFonts w:cs="Arial"/>
        </w:rPr>
        <w:t>Einleitungsrohr mit Fritte oder perforiertem Gummihütchen</w:t>
      </w:r>
    </w:p>
    <w:p w14:paraId="62F2A9E9" w14:textId="77777777" w:rsidR="000E1329" w:rsidRPr="000E1329" w:rsidRDefault="000E1329" w:rsidP="000E1329">
      <w:pPr>
        <w:pStyle w:val="Listenabsatz"/>
        <w:numPr>
          <w:ilvl w:val="0"/>
          <w:numId w:val="71"/>
        </w:numPr>
        <w:spacing w:after="0"/>
        <w:rPr>
          <w:rFonts w:cs="Arial"/>
        </w:rPr>
      </w:pPr>
      <w:r w:rsidRPr="000E1329">
        <w:rPr>
          <w:rFonts w:cs="Arial"/>
        </w:rPr>
        <w:t>Verbindungsschlauch</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64BCC474" w14:textId="77777777" w:rsidR="000E1329" w:rsidRPr="000E1329" w:rsidRDefault="000E1329" w:rsidP="000E1329">
      <w:pPr>
        <w:pStyle w:val="Listenabsatz"/>
        <w:numPr>
          <w:ilvl w:val="0"/>
          <w:numId w:val="72"/>
        </w:numPr>
        <w:spacing w:after="0"/>
        <w:rPr>
          <w:rFonts w:cs="Arial"/>
        </w:rPr>
      </w:pPr>
      <w:r w:rsidRPr="000E1329">
        <w:rPr>
          <w:rFonts w:cs="Arial"/>
        </w:rPr>
        <w:t>Kohlensäurehaltiges Mineralwasser</w:t>
      </w:r>
    </w:p>
    <w:p w14:paraId="38C98808" w14:textId="77777777" w:rsidR="000E1329" w:rsidRPr="000E1329" w:rsidRDefault="000E1329" w:rsidP="000E1329">
      <w:pPr>
        <w:pStyle w:val="Listenabsatz"/>
        <w:numPr>
          <w:ilvl w:val="0"/>
          <w:numId w:val="72"/>
        </w:numPr>
        <w:spacing w:after="0"/>
        <w:rPr>
          <w:rFonts w:cs="Arial"/>
        </w:rPr>
      </w:pPr>
      <w:r w:rsidRPr="000E1329">
        <w:rPr>
          <w:rFonts w:cs="Arial"/>
        </w:rPr>
        <w:t>Leitungswasser</w:t>
      </w:r>
    </w:p>
    <w:p w14:paraId="26747858" w14:textId="77777777" w:rsidR="000E1329" w:rsidRPr="000E1329" w:rsidRDefault="000E1329" w:rsidP="000E1329">
      <w:pPr>
        <w:pStyle w:val="Listenabsatz"/>
        <w:numPr>
          <w:ilvl w:val="0"/>
          <w:numId w:val="72"/>
        </w:numPr>
        <w:spacing w:after="0"/>
        <w:rPr>
          <w:rFonts w:cs="Arial"/>
        </w:rPr>
      </w:pPr>
      <w:r w:rsidRPr="000E1329">
        <w:rPr>
          <w:rFonts w:cs="Arial"/>
        </w:rPr>
        <w:t>Universalindikator</w:t>
      </w:r>
    </w:p>
    <w:p w14:paraId="54628585" w14:textId="77777777" w:rsidR="000E1329" w:rsidRPr="000E1329" w:rsidRDefault="000E1329" w:rsidP="004935BF">
      <w:pPr>
        <w:spacing w:after="0"/>
        <w:rPr>
          <w:rFonts w:cs="Arial"/>
        </w:rPr>
      </w:pPr>
    </w:p>
    <w:p w14:paraId="23B6DC43" w14:textId="7D7EE6F9" w:rsidR="000E1329" w:rsidRDefault="000E1329" w:rsidP="001A4BAE">
      <w:pPr>
        <w:spacing w:after="0"/>
        <w:rPr>
          <w:rFonts w:cs="Arial"/>
          <w:bCs/>
        </w:rPr>
      </w:pPr>
      <w:r>
        <w:rPr>
          <w:rFonts w:cs="Arial"/>
          <w:bCs/>
          <w:noProof/>
        </w:rPr>
        <w:drawing>
          <wp:anchor distT="0" distB="0" distL="114300" distR="114300" simplePos="0" relativeHeight="251658240" behindDoc="1" locked="0" layoutInCell="1" allowOverlap="1" wp14:anchorId="56A98D96" wp14:editId="086FCF4E">
            <wp:simplePos x="0" y="0"/>
            <wp:positionH relativeFrom="margin">
              <wp:align>center</wp:align>
            </wp:positionH>
            <wp:positionV relativeFrom="paragraph">
              <wp:posOffset>75565</wp:posOffset>
            </wp:positionV>
            <wp:extent cx="3712845" cy="2627630"/>
            <wp:effectExtent l="0" t="0" r="0" b="1270"/>
            <wp:wrapTight wrapText="bothSides">
              <wp:wrapPolygon edited="0">
                <wp:start x="10418" y="0"/>
                <wp:lineTo x="6982" y="940"/>
                <wp:lineTo x="6539" y="1253"/>
                <wp:lineTo x="6539" y="7517"/>
                <wp:lineTo x="2771" y="8769"/>
                <wp:lineTo x="1552" y="9239"/>
                <wp:lineTo x="1552" y="10649"/>
                <wp:lineTo x="5652" y="12528"/>
                <wp:lineTo x="6871" y="12528"/>
                <wp:lineTo x="6650" y="17539"/>
                <wp:lineTo x="3546" y="19418"/>
                <wp:lineTo x="3546" y="20044"/>
                <wp:lineTo x="5763" y="20827"/>
                <wp:lineTo x="6206" y="21454"/>
                <wp:lineTo x="8312" y="21454"/>
                <wp:lineTo x="12745" y="21454"/>
                <wp:lineTo x="13521" y="21297"/>
                <wp:lineTo x="13299" y="19888"/>
                <wp:lineTo x="11526" y="17539"/>
                <wp:lineTo x="13521" y="15033"/>
                <wp:lineTo x="21057" y="14250"/>
                <wp:lineTo x="21279" y="13624"/>
                <wp:lineTo x="16846" y="12528"/>
                <wp:lineTo x="20946" y="12528"/>
                <wp:lineTo x="20835" y="11745"/>
                <wp:lineTo x="13632" y="10022"/>
                <wp:lineTo x="13742" y="7047"/>
                <wp:lineTo x="13521" y="5481"/>
                <wp:lineTo x="13299" y="4698"/>
                <wp:lineTo x="12856" y="3915"/>
                <wp:lineTo x="11415" y="2506"/>
                <wp:lineTo x="11415" y="0"/>
                <wp:lineTo x="10418"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2845" cy="2627630"/>
                    </a:xfrm>
                    <a:prstGeom prst="rect">
                      <a:avLst/>
                    </a:prstGeom>
                    <a:noFill/>
                  </pic:spPr>
                </pic:pic>
              </a:graphicData>
            </a:graphic>
          </wp:anchor>
        </w:drawing>
      </w:r>
      <w:r>
        <w:rPr>
          <w:rFonts w:cs="Arial"/>
          <w:b/>
        </w:rPr>
        <w:t>Versuchsaufbau:</w:t>
      </w:r>
    </w:p>
    <w:p w14:paraId="71AC1CC5" w14:textId="61866FE1" w:rsidR="000E1329" w:rsidRDefault="000E1329" w:rsidP="001A4BAE">
      <w:pPr>
        <w:spacing w:after="0"/>
        <w:rPr>
          <w:rFonts w:cs="Arial"/>
          <w:bCs/>
        </w:rPr>
      </w:pPr>
    </w:p>
    <w:p w14:paraId="7D2BAFB1" w14:textId="77777777" w:rsidR="000E1329" w:rsidRDefault="000E1329" w:rsidP="001A4BAE">
      <w:pPr>
        <w:spacing w:after="0"/>
        <w:rPr>
          <w:rFonts w:cs="Arial"/>
          <w:bCs/>
        </w:rPr>
      </w:pPr>
    </w:p>
    <w:p w14:paraId="6CB75470" w14:textId="77777777" w:rsidR="000E1329" w:rsidRDefault="000E1329" w:rsidP="001A4BAE">
      <w:pPr>
        <w:spacing w:after="0"/>
        <w:rPr>
          <w:rFonts w:cs="Arial"/>
          <w:bCs/>
        </w:rPr>
      </w:pPr>
    </w:p>
    <w:p w14:paraId="4077C63B" w14:textId="77777777" w:rsidR="000E1329" w:rsidRDefault="000E1329" w:rsidP="001A4BAE">
      <w:pPr>
        <w:spacing w:after="0"/>
        <w:rPr>
          <w:rFonts w:cs="Arial"/>
          <w:bCs/>
        </w:rPr>
      </w:pPr>
    </w:p>
    <w:p w14:paraId="6D57CA8B" w14:textId="77777777" w:rsidR="000E1329" w:rsidRDefault="000E1329" w:rsidP="001A4BAE">
      <w:pPr>
        <w:spacing w:after="0"/>
        <w:rPr>
          <w:rFonts w:cs="Arial"/>
          <w:bCs/>
        </w:rPr>
      </w:pPr>
    </w:p>
    <w:p w14:paraId="57E5D1A5" w14:textId="77777777" w:rsidR="000E1329" w:rsidRDefault="000E1329" w:rsidP="001A4BAE">
      <w:pPr>
        <w:spacing w:after="0"/>
        <w:rPr>
          <w:rFonts w:cs="Arial"/>
          <w:bCs/>
        </w:rPr>
      </w:pPr>
    </w:p>
    <w:p w14:paraId="29476B7E" w14:textId="77777777" w:rsidR="000E1329" w:rsidRDefault="000E1329" w:rsidP="001A4BAE">
      <w:pPr>
        <w:spacing w:after="0"/>
        <w:rPr>
          <w:rFonts w:cs="Arial"/>
          <w:bCs/>
        </w:rPr>
      </w:pPr>
    </w:p>
    <w:p w14:paraId="233D2DAF" w14:textId="77777777" w:rsidR="000E1329" w:rsidRDefault="000E1329" w:rsidP="001A4BAE">
      <w:pPr>
        <w:spacing w:after="0"/>
        <w:rPr>
          <w:rFonts w:cs="Arial"/>
          <w:bCs/>
        </w:rPr>
      </w:pPr>
    </w:p>
    <w:p w14:paraId="2A45B401" w14:textId="77777777" w:rsidR="000E1329" w:rsidRDefault="000E1329" w:rsidP="001A4BAE">
      <w:pPr>
        <w:spacing w:after="0"/>
        <w:rPr>
          <w:rFonts w:cs="Arial"/>
          <w:bCs/>
        </w:rPr>
      </w:pPr>
    </w:p>
    <w:p w14:paraId="4DF64160" w14:textId="77777777" w:rsidR="000E1329" w:rsidRDefault="000E1329" w:rsidP="001A4BAE">
      <w:pPr>
        <w:spacing w:after="0"/>
        <w:rPr>
          <w:rFonts w:cs="Arial"/>
          <w:bCs/>
        </w:rPr>
      </w:pPr>
    </w:p>
    <w:p w14:paraId="02061643" w14:textId="77777777" w:rsidR="000E1329" w:rsidRDefault="000E1329" w:rsidP="001A4BAE">
      <w:pPr>
        <w:spacing w:after="0"/>
        <w:rPr>
          <w:rFonts w:cs="Arial"/>
          <w:bCs/>
        </w:rPr>
      </w:pPr>
    </w:p>
    <w:p w14:paraId="4F09AF0D" w14:textId="77777777" w:rsidR="000E1329" w:rsidRPr="000E1329" w:rsidRDefault="000E1329" w:rsidP="001A4BAE">
      <w:pPr>
        <w:spacing w:after="0"/>
        <w:rPr>
          <w:rFonts w:cs="Arial"/>
          <w:bCs/>
        </w:rPr>
      </w:pPr>
    </w:p>
    <w:p w14:paraId="2BC718B9" w14:textId="77777777" w:rsidR="000E1329" w:rsidRDefault="000E1329" w:rsidP="001A4BAE">
      <w:pPr>
        <w:spacing w:after="0"/>
        <w:rPr>
          <w:rFonts w:cs="Arial"/>
          <w:b/>
        </w:rPr>
      </w:pPr>
    </w:p>
    <w:p w14:paraId="63F43E81" w14:textId="447085BA" w:rsidR="00872F94" w:rsidRPr="007D2453" w:rsidRDefault="00872F94" w:rsidP="007D2453">
      <w:pPr>
        <w:rPr>
          <w:rFonts w:cs="Arial"/>
          <w:bCs/>
        </w:rPr>
      </w:pPr>
      <w:r w:rsidRPr="007D2453">
        <w:rPr>
          <w:rFonts w:cs="Arial"/>
          <w:b/>
        </w:rPr>
        <w:t>Durchführung:</w:t>
      </w:r>
    </w:p>
    <w:p w14:paraId="46D38FE9" w14:textId="77777777" w:rsidR="000E1329" w:rsidRPr="007D2453" w:rsidRDefault="000E1329" w:rsidP="007D2453">
      <w:pPr>
        <w:pStyle w:val="Listen"/>
        <w:numPr>
          <w:ilvl w:val="0"/>
          <w:numId w:val="73"/>
        </w:numPr>
        <w:tabs>
          <w:tab w:val="clear" w:pos="2856"/>
          <w:tab w:val="num" w:pos="357"/>
        </w:tabs>
        <w:spacing w:after="160"/>
        <w:ind w:left="357"/>
        <w:jc w:val="left"/>
        <w:rPr>
          <w:sz w:val="24"/>
        </w:rPr>
      </w:pPr>
      <w:r w:rsidRPr="007D2453">
        <w:rPr>
          <w:sz w:val="24"/>
        </w:rPr>
        <w:t xml:space="preserve">Baue den Versuch entsprechend der Abbildung auf. </w:t>
      </w:r>
    </w:p>
    <w:p w14:paraId="3D44AF04" w14:textId="77777777" w:rsidR="000E1329" w:rsidRPr="007D2453" w:rsidRDefault="000E1329" w:rsidP="007D2453">
      <w:pPr>
        <w:pStyle w:val="Listen"/>
        <w:numPr>
          <w:ilvl w:val="0"/>
          <w:numId w:val="73"/>
        </w:numPr>
        <w:tabs>
          <w:tab w:val="clear" w:pos="2856"/>
          <w:tab w:val="num" w:pos="357"/>
        </w:tabs>
        <w:spacing w:after="160"/>
        <w:ind w:left="357"/>
        <w:jc w:val="left"/>
        <w:rPr>
          <w:sz w:val="24"/>
        </w:rPr>
      </w:pPr>
      <w:r w:rsidRPr="007D2453">
        <w:rPr>
          <w:sz w:val="24"/>
        </w:rPr>
        <w:t xml:space="preserve">Gib dann in beide Reagenzgläser ca. 10 Tropfen Universalindikator. Fülle das linke Reagenzglas zu gut einem Viertel mit Mineralwasser und das rechte zu einem Viertel mit Leitungswasser. </w:t>
      </w:r>
    </w:p>
    <w:p w14:paraId="0EFB1056" w14:textId="77777777" w:rsidR="000E1329" w:rsidRPr="007D2453" w:rsidRDefault="000E1329" w:rsidP="007D2453">
      <w:pPr>
        <w:pStyle w:val="Listen"/>
        <w:numPr>
          <w:ilvl w:val="0"/>
          <w:numId w:val="73"/>
        </w:numPr>
        <w:tabs>
          <w:tab w:val="clear" w:pos="2856"/>
          <w:tab w:val="num" w:pos="357"/>
        </w:tabs>
        <w:spacing w:after="160"/>
        <w:ind w:left="357"/>
        <w:jc w:val="left"/>
        <w:rPr>
          <w:sz w:val="24"/>
        </w:rPr>
      </w:pPr>
      <w:r w:rsidRPr="007D2453">
        <w:rPr>
          <w:sz w:val="24"/>
        </w:rPr>
        <w:t>Erhitze anschließend das Mineralwasser langsam und vorsichtig mit einem Brenner (das Mineralwasser soll nicht sieden) und beobachte die Farbänderungen beider Lösungen.</w:t>
      </w:r>
    </w:p>
    <w:p w14:paraId="50AE6B96" w14:textId="77777777" w:rsidR="000E1329" w:rsidRPr="007D2453" w:rsidRDefault="000E1329" w:rsidP="007D2453">
      <w:pPr>
        <w:pStyle w:val="Listen"/>
        <w:numPr>
          <w:ilvl w:val="0"/>
          <w:numId w:val="73"/>
        </w:numPr>
        <w:tabs>
          <w:tab w:val="clear" w:pos="2856"/>
          <w:tab w:val="num" w:pos="357"/>
        </w:tabs>
        <w:spacing w:after="160"/>
        <w:ind w:left="357"/>
        <w:jc w:val="left"/>
        <w:rPr>
          <w:sz w:val="24"/>
        </w:rPr>
      </w:pPr>
      <w:r w:rsidRPr="007D2453">
        <w:rPr>
          <w:sz w:val="24"/>
        </w:rPr>
        <w:lastRenderedPageBreak/>
        <w:t xml:space="preserve">Zum Beenden des Versuchs entferne unbedingt </w:t>
      </w:r>
      <w:r w:rsidRPr="007D2453">
        <w:rPr>
          <w:sz w:val="24"/>
          <w:u w:val="single"/>
        </w:rPr>
        <w:t>erst</w:t>
      </w:r>
      <w:r w:rsidRPr="007D2453">
        <w:rPr>
          <w:sz w:val="24"/>
        </w:rPr>
        <w:t xml:space="preserve"> das Ableitungsrohr aus der Lösung und </w:t>
      </w:r>
      <w:r w:rsidRPr="007D2453">
        <w:rPr>
          <w:sz w:val="24"/>
          <w:u w:val="single"/>
        </w:rPr>
        <w:t>dann</w:t>
      </w:r>
      <w:r w:rsidRPr="007D2453">
        <w:rPr>
          <w:sz w:val="24"/>
        </w:rPr>
        <w:t xml:space="preserve"> den Brenner, um ein Zurücksteigen der Lösung zu vermeiden.</w:t>
      </w:r>
    </w:p>
    <w:p w14:paraId="1CBCD2FD" w14:textId="16C4C32E" w:rsidR="000E1329" w:rsidRPr="007D2453" w:rsidRDefault="000E1329" w:rsidP="007D2453">
      <w:pPr>
        <w:pStyle w:val="Listen"/>
        <w:numPr>
          <w:ilvl w:val="0"/>
          <w:numId w:val="73"/>
        </w:numPr>
        <w:tabs>
          <w:tab w:val="clear" w:pos="2856"/>
          <w:tab w:val="num" w:pos="357"/>
        </w:tabs>
        <w:spacing w:after="160"/>
        <w:ind w:left="357"/>
        <w:jc w:val="left"/>
        <w:rPr>
          <w:sz w:val="24"/>
        </w:rPr>
      </w:pPr>
      <w:r w:rsidRPr="007D2453">
        <w:rPr>
          <w:sz w:val="24"/>
        </w:rPr>
        <w:t>Erkläre deine Beobachtungen!</w:t>
      </w:r>
    </w:p>
    <w:p w14:paraId="77007CB1" w14:textId="593BE20E"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1D73FA">
        <w:rPr>
          <w:rFonts w:cs="Arial"/>
          <w:b/>
          <w:bCs/>
          <w:sz w:val="28"/>
          <w:szCs w:val="28"/>
        </w:rPr>
        <w:t>6</w:t>
      </w:r>
      <w:r w:rsidR="006179B8" w:rsidRPr="00180FF0">
        <w:rPr>
          <w:rFonts w:cs="Arial"/>
          <w:b/>
          <w:bCs/>
          <w:sz w:val="28"/>
          <w:szCs w:val="28"/>
        </w:rPr>
        <w:t>.</w:t>
      </w:r>
      <w:r w:rsidR="00E33A69">
        <w:rPr>
          <w:rFonts w:cs="Arial"/>
          <w:b/>
          <w:bCs/>
          <w:sz w:val="28"/>
          <w:szCs w:val="28"/>
        </w:rPr>
        <w:t>1</w:t>
      </w:r>
      <w:r w:rsidR="000E1329">
        <w:rPr>
          <w:rFonts w:cs="Arial"/>
          <w:b/>
          <w:bCs/>
          <w:sz w:val="28"/>
          <w:szCs w:val="28"/>
        </w:rPr>
        <w:t>6</w:t>
      </w:r>
    </w:p>
    <w:p w14:paraId="2E85D39C" w14:textId="61E338F2" w:rsidR="00B228DD" w:rsidRDefault="001009C8" w:rsidP="005C7847">
      <w:r w:rsidRPr="005C7847">
        <w:rPr>
          <w:b/>
          <w:bCs/>
        </w:rPr>
        <w:t>Beobachtungen</w:t>
      </w:r>
      <w:r w:rsidRPr="001A0E74">
        <w:t>:</w:t>
      </w:r>
      <w:r w:rsidR="004935BF" w:rsidRPr="001A0E74">
        <w:t xml:space="preserve">    </w:t>
      </w:r>
    </w:p>
    <w:p w14:paraId="40C41456" w14:textId="77777777" w:rsidR="000E1329" w:rsidRPr="000E1329" w:rsidRDefault="000E1329" w:rsidP="000E1329">
      <w:r w:rsidRPr="000E1329">
        <w:t xml:space="preserve">Nach kurzer Zeit treten aus dem Gummihütchen kleine Gasbläschen aus. Das vorher leicht saure Mineralwasser zeigt allmählich einen neutralen pH-Wert an, </w:t>
      </w:r>
      <w:proofErr w:type="gramStart"/>
      <w:r w:rsidRPr="000E1329">
        <w:t>das</w:t>
      </w:r>
      <w:proofErr w:type="gramEnd"/>
      <w:r w:rsidRPr="000E1329">
        <w:t xml:space="preserve"> vorher neutrale Leitungswasser wird allmählich sauer. Je höher der Kohlensäuregehalt des Mineralwassers ist, umso länger dauert es, bis sich sein pH-Wert dem neutralen Bereich annähert.</w:t>
      </w:r>
    </w:p>
    <w:p w14:paraId="7002D9B8" w14:textId="77777777" w:rsidR="000E1329" w:rsidRPr="000E1329" w:rsidRDefault="000E1329" w:rsidP="005C7847"/>
    <w:p w14:paraId="76DE5B70" w14:textId="73A0845D" w:rsidR="008800FA" w:rsidRDefault="008800FA" w:rsidP="005C7847">
      <w:r w:rsidRPr="005C7847">
        <w:rPr>
          <w:b/>
          <w:bCs/>
        </w:rPr>
        <w:t>Auswertung:</w:t>
      </w:r>
      <w:r w:rsidR="004F4753">
        <w:t xml:space="preserve">    </w:t>
      </w:r>
    </w:p>
    <w:p w14:paraId="2285973B" w14:textId="77777777" w:rsidR="000E1329" w:rsidRPr="000E1329" w:rsidRDefault="000E1329" w:rsidP="000E1329">
      <w:r w:rsidRPr="000E1329">
        <w:t xml:space="preserve">Aus dem Mineralwasser wird durch das Erhitzen ein Gas (Kohlenstoffdioxid) ausgetrieben, dabei gehen die sauren Eigenschaften der Lösung verloren. Dieses Gas reagiert (teilweise) mit dem Leitungswasser und ruft dort saure Eigenschaften hervor. </w:t>
      </w:r>
    </w:p>
    <w:p w14:paraId="51637D43" w14:textId="77777777" w:rsidR="004D7583" w:rsidRPr="000B610A" w:rsidRDefault="004D7583" w:rsidP="005C7847"/>
    <w:sectPr w:rsidR="004D7583"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02F80" w14:textId="77777777" w:rsidR="001F17F0" w:rsidRDefault="001F17F0" w:rsidP="006179B8">
      <w:pPr>
        <w:spacing w:after="0" w:line="240" w:lineRule="auto"/>
      </w:pPr>
      <w:r>
        <w:separator/>
      </w:r>
    </w:p>
  </w:endnote>
  <w:endnote w:type="continuationSeparator" w:id="0">
    <w:p w14:paraId="227240A3" w14:textId="77777777" w:rsidR="001F17F0" w:rsidRDefault="001F17F0"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EAD23" w14:textId="77777777" w:rsidR="001F17F0" w:rsidRDefault="001F17F0" w:rsidP="006179B8">
      <w:pPr>
        <w:spacing w:after="0" w:line="240" w:lineRule="auto"/>
      </w:pPr>
      <w:r>
        <w:separator/>
      </w:r>
    </w:p>
  </w:footnote>
  <w:footnote w:type="continuationSeparator" w:id="0">
    <w:p w14:paraId="0559F2F0" w14:textId="77777777" w:rsidR="001F17F0" w:rsidRDefault="001F17F0"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2B242E4"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DA58EF">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1"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tentative="1">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3"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28"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5"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30"/>
  </w:num>
  <w:num w:numId="3" w16cid:durableId="1540390796">
    <w:abstractNumId w:val="34"/>
  </w:num>
  <w:num w:numId="4" w16cid:durableId="694309047">
    <w:abstractNumId w:val="16"/>
  </w:num>
  <w:num w:numId="5" w16cid:durableId="1857840274">
    <w:abstractNumId w:val="18"/>
  </w:num>
  <w:num w:numId="6" w16cid:durableId="211188591">
    <w:abstractNumId w:val="12"/>
  </w:num>
  <w:num w:numId="7" w16cid:durableId="1026908390">
    <w:abstractNumId w:val="10"/>
  </w:num>
  <w:num w:numId="8" w16cid:durableId="1980184593">
    <w:abstractNumId w:val="25"/>
  </w:num>
  <w:num w:numId="9" w16cid:durableId="540674239">
    <w:abstractNumId w:val="4"/>
  </w:num>
  <w:num w:numId="10" w16cid:durableId="1791127956">
    <w:abstractNumId w:val="5"/>
  </w:num>
  <w:num w:numId="11" w16cid:durableId="1476533782">
    <w:abstractNumId w:val="5"/>
  </w:num>
  <w:num w:numId="12" w16cid:durableId="1671758069">
    <w:abstractNumId w:val="25"/>
  </w:num>
  <w:num w:numId="13" w16cid:durableId="466434797">
    <w:abstractNumId w:val="5"/>
  </w:num>
  <w:num w:numId="14" w16cid:durableId="1967396038">
    <w:abstractNumId w:val="31"/>
  </w:num>
  <w:num w:numId="15" w16cid:durableId="948967895">
    <w:abstractNumId w:val="29"/>
  </w:num>
  <w:num w:numId="16" w16cid:durableId="196238715">
    <w:abstractNumId w:val="36"/>
  </w:num>
  <w:num w:numId="17" w16cid:durableId="1550066394">
    <w:abstractNumId w:val="29"/>
  </w:num>
  <w:num w:numId="18" w16cid:durableId="129792367">
    <w:abstractNumId w:val="6"/>
  </w:num>
  <w:num w:numId="19" w16cid:durableId="1664355558">
    <w:abstractNumId w:val="34"/>
  </w:num>
  <w:num w:numId="20" w16cid:durableId="1828282037">
    <w:abstractNumId w:val="6"/>
  </w:num>
  <w:num w:numId="21" w16cid:durableId="1859738204">
    <w:abstractNumId w:val="27"/>
  </w:num>
  <w:num w:numId="22" w16cid:durableId="1789395111">
    <w:abstractNumId w:val="34"/>
  </w:num>
  <w:num w:numId="23" w16cid:durableId="1681422192">
    <w:abstractNumId w:val="20"/>
  </w:num>
  <w:num w:numId="24" w16cid:durableId="1318649981">
    <w:abstractNumId w:val="8"/>
  </w:num>
  <w:num w:numId="25" w16cid:durableId="1045640257">
    <w:abstractNumId w:val="20"/>
  </w:num>
  <w:num w:numId="26" w16cid:durableId="1621450396">
    <w:abstractNumId w:val="8"/>
  </w:num>
  <w:num w:numId="27" w16cid:durableId="1587765871">
    <w:abstractNumId w:val="20"/>
  </w:num>
  <w:num w:numId="28" w16cid:durableId="194854342">
    <w:abstractNumId w:val="8"/>
  </w:num>
  <w:num w:numId="29" w16cid:durableId="481309509">
    <w:abstractNumId w:val="20"/>
  </w:num>
  <w:num w:numId="30" w16cid:durableId="531383057">
    <w:abstractNumId w:val="8"/>
  </w:num>
  <w:num w:numId="31" w16cid:durableId="1052120682">
    <w:abstractNumId w:val="20"/>
  </w:num>
  <w:num w:numId="32" w16cid:durableId="51463395">
    <w:abstractNumId w:val="8"/>
  </w:num>
  <w:num w:numId="33" w16cid:durableId="1726373733">
    <w:abstractNumId w:val="20"/>
  </w:num>
  <w:num w:numId="34" w16cid:durableId="215554116">
    <w:abstractNumId w:val="8"/>
  </w:num>
  <w:num w:numId="35" w16cid:durableId="31198434">
    <w:abstractNumId w:val="20"/>
  </w:num>
  <w:num w:numId="36" w16cid:durableId="253632992">
    <w:abstractNumId w:val="8"/>
  </w:num>
  <w:num w:numId="37" w16cid:durableId="1807694308">
    <w:abstractNumId w:val="20"/>
  </w:num>
  <w:num w:numId="38" w16cid:durableId="1674723729">
    <w:abstractNumId w:val="8"/>
  </w:num>
  <w:num w:numId="39" w16cid:durableId="1456172838">
    <w:abstractNumId w:val="20"/>
  </w:num>
  <w:num w:numId="40" w16cid:durableId="1267158633">
    <w:abstractNumId w:val="8"/>
  </w:num>
  <w:num w:numId="41" w16cid:durableId="606352364">
    <w:abstractNumId w:val="20"/>
  </w:num>
  <w:num w:numId="42" w16cid:durableId="1655258400">
    <w:abstractNumId w:val="0"/>
  </w:num>
  <w:num w:numId="43" w16cid:durableId="1867864810">
    <w:abstractNumId w:val="8"/>
  </w:num>
  <w:num w:numId="44" w16cid:durableId="1331985420">
    <w:abstractNumId w:val="20"/>
  </w:num>
  <w:num w:numId="45" w16cid:durableId="174805295">
    <w:abstractNumId w:val="8"/>
  </w:num>
  <w:num w:numId="46" w16cid:durableId="644050117">
    <w:abstractNumId w:val="20"/>
  </w:num>
  <w:num w:numId="47" w16cid:durableId="316112547">
    <w:abstractNumId w:val="8"/>
  </w:num>
  <w:num w:numId="48" w16cid:durableId="1401177942">
    <w:abstractNumId w:val="28"/>
  </w:num>
  <w:num w:numId="49" w16cid:durableId="1232616775">
    <w:abstractNumId w:val="2"/>
  </w:num>
  <w:num w:numId="50" w16cid:durableId="1729956431">
    <w:abstractNumId w:val="19"/>
  </w:num>
  <w:num w:numId="51" w16cid:durableId="146940897">
    <w:abstractNumId w:val="1"/>
  </w:num>
  <w:num w:numId="52" w16cid:durableId="1892571829">
    <w:abstractNumId w:val="17"/>
  </w:num>
  <w:num w:numId="53" w16cid:durableId="1814517089">
    <w:abstractNumId w:val="14"/>
  </w:num>
  <w:num w:numId="54" w16cid:durableId="140316995">
    <w:abstractNumId w:val="12"/>
  </w:num>
  <w:num w:numId="55" w16cid:durableId="920913870">
    <w:abstractNumId w:val="9"/>
  </w:num>
  <w:num w:numId="56" w16cid:durableId="1324622491">
    <w:abstractNumId w:val="23"/>
  </w:num>
  <w:num w:numId="57" w16cid:durableId="1707757001">
    <w:abstractNumId w:val="26"/>
  </w:num>
  <w:num w:numId="58" w16cid:durableId="172384584">
    <w:abstractNumId w:val="12"/>
  </w:num>
  <w:num w:numId="59" w16cid:durableId="287050283">
    <w:abstractNumId w:val="12"/>
  </w:num>
  <w:num w:numId="60" w16cid:durableId="1575699871">
    <w:abstractNumId w:val="11"/>
  </w:num>
  <w:num w:numId="61" w16cid:durableId="307786000">
    <w:abstractNumId w:val="12"/>
  </w:num>
  <w:num w:numId="62" w16cid:durableId="1136486683">
    <w:abstractNumId w:val="33"/>
  </w:num>
  <w:num w:numId="63" w16cid:durableId="191768411">
    <w:abstractNumId w:val="7"/>
  </w:num>
  <w:num w:numId="64" w16cid:durableId="571896023">
    <w:abstractNumId w:val="12"/>
  </w:num>
  <w:num w:numId="65" w16cid:durableId="1014189463">
    <w:abstractNumId w:val="32"/>
  </w:num>
  <w:num w:numId="66" w16cid:durableId="1725988157">
    <w:abstractNumId w:val="35"/>
  </w:num>
  <w:num w:numId="67" w16cid:durableId="783158526">
    <w:abstractNumId w:val="22"/>
  </w:num>
  <w:num w:numId="68" w16cid:durableId="1795059350">
    <w:abstractNumId w:val="21"/>
  </w:num>
  <w:num w:numId="69" w16cid:durableId="995035350">
    <w:abstractNumId w:val="13"/>
  </w:num>
  <w:num w:numId="70" w16cid:durableId="973020568">
    <w:abstractNumId w:val="3"/>
  </w:num>
  <w:num w:numId="71" w16cid:durableId="1595824846">
    <w:abstractNumId w:val="24"/>
  </w:num>
  <w:num w:numId="72" w16cid:durableId="1518076358">
    <w:abstractNumId w:val="15"/>
  </w:num>
  <w:num w:numId="73" w16cid:durableId="12157716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33AD"/>
    <w:rsid w:val="000B610A"/>
    <w:rsid w:val="000B7195"/>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918F1"/>
    <w:rsid w:val="001A08BF"/>
    <w:rsid w:val="001A0E74"/>
    <w:rsid w:val="001A4BAE"/>
    <w:rsid w:val="001A75DD"/>
    <w:rsid w:val="001B5B75"/>
    <w:rsid w:val="001B75F9"/>
    <w:rsid w:val="001C5903"/>
    <w:rsid w:val="001D73FA"/>
    <w:rsid w:val="001E148A"/>
    <w:rsid w:val="001E5B06"/>
    <w:rsid w:val="001E6BD0"/>
    <w:rsid w:val="001F179F"/>
    <w:rsid w:val="001F17F0"/>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7443"/>
    <w:rsid w:val="00332AA6"/>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77B23"/>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74CB5"/>
    <w:rsid w:val="0068437A"/>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72AE8"/>
    <w:rsid w:val="007914CE"/>
    <w:rsid w:val="00795C09"/>
    <w:rsid w:val="007A57E2"/>
    <w:rsid w:val="007B72EE"/>
    <w:rsid w:val="007C2887"/>
    <w:rsid w:val="007C5B52"/>
    <w:rsid w:val="007D2453"/>
    <w:rsid w:val="007E50C9"/>
    <w:rsid w:val="00803191"/>
    <w:rsid w:val="00821B0B"/>
    <w:rsid w:val="00823DD1"/>
    <w:rsid w:val="00836310"/>
    <w:rsid w:val="00857490"/>
    <w:rsid w:val="00870BD9"/>
    <w:rsid w:val="00872F94"/>
    <w:rsid w:val="008800FA"/>
    <w:rsid w:val="00882545"/>
    <w:rsid w:val="008848B3"/>
    <w:rsid w:val="008A1276"/>
    <w:rsid w:val="008A6668"/>
    <w:rsid w:val="008B162B"/>
    <w:rsid w:val="008B33FB"/>
    <w:rsid w:val="008C3048"/>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537"/>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3909"/>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80936"/>
    <w:rsid w:val="00CA1E46"/>
    <w:rsid w:val="00CB44B3"/>
    <w:rsid w:val="00CF1A63"/>
    <w:rsid w:val="00D00D08"/>
    <w:rsid w:val="00D00F19"/>
    <w:rsid w:val="00D02A59"/>
    <w:rsid w:val="00D22DE0"/>
    <w:rsid w:val="00D55689"/>
    <w:rsid w:val="00D57E3B"/>
    <w:rsid w:val="00D8126D"/>
    <w:rsid w:val="00D873CC"/>
    <w:rsid w:val="00D95A6E"/>
    <w:rsid w:val="00DA277E"/>
    <w:rsid w:val="00DA58EF"/>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634B0"/>
    <w:rsid w:val="00E91B25"/>
    <w:rsid w:val="00EA2273"/>
    <w:rsid w:val="00EA58AF"/>
    <w:rsid w:val="00EA6EE8"/>
    <w:rsid w:val="00EB3CE0"/>
    <w:rsid w:val="00EC0FEC"/>
    <w:rsid w:val="00ED18D5"/>
    <w:rsid w:val="00EE25F9"/>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225</Words>
  <Characters>1419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2026-01-28T11:26:00Z</dcterms:created>
  <dcterms:modified xsi:type="dcterms:W3CDTF">2026-02-03T16:35:00Z</dcterms:modified>
</cp:coreProperties>
</file>